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7F" w:rsidRDefault="005A0F04" w:rsidP="001715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КОНТРОЛЬНО-СЧЕТНАЯ ПАЛАТА </w:t>
      </w:r>
      <w:r w:rsidR="007F7E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КУКМОР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СКОГО</w:t>
      </w:r>
      <w:r w:rsidR="001C5A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РАЙОНА </w:t>
      </w:r>
      <w:r w:rsidR="001C5A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РЕСПУБЛИКИ ТАТАРСТАН</w:t>
      </w:r>
    </w:p>
    <w:p w:rsidR="006E527F" w:rsidRDefault="006E527F" w:rsidP="001715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71560" w:rsidRPr="00171560" w:rsidRDefault="00171560" w:rsidP="00171560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СТАНДАРТЫ</w:t>
      </w:r>
    </w:p>
    <w:p w:rsidR="00171560" w:rsidRPr="00171560" w:rsidRDefault="00171560" w:rsidP="00171560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</w:t>
      </w:r>
      <w:r w:rsidR="0033047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1715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ПОРЯДКУ ОРГАНИЗАЦИИ И ОСУЩЕСТВЛЕНИЯ</w:t>
      </w:r>
    </w:p>
    <w:p w:rsidR="00171560" w:rsidRPr="00171560" w:rsidRDefault="00171560" w:rsidP="00171560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ВНЕШНЕГО МУНИЦИПАЛЬНОГО</w:t>
      </w:r>
    </w:p>
    <w:p w:rsidR="00171560" w:rsidRPr="00171560" w:rsidRDefault="00171560" w:rsidP="00171560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ФИНАНСОВОГО КОНТРОЛЯ </w:t>
      </w:r>
    </w:p>
    <w:p w:rsidR="00171560" w:rsidRPr="00171560" w:rsidRDefault="00171560" w:rsidP="00171560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В </w:t>
      </w:r>
      <w:r w:rsidR="007F7E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КУКМОР</w:t>
      </w:r>
      <w:r w:rsidR="005A0F0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СКО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</w:t>
      </w:r>
      <w:r w:rsidRPr="001715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МУНИЦИПАЛЬНОМ РАЙОНЕ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6E527F" w:rsidRDefault="006E527F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A0F04" w:rsidRDefault="005A0F04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E527F" w:rsidRPr="002B2641" w:rsidRDefault="00330476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</w:t>
      </w:r>
      <w:r w:rsidR="005A0F0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.г.т.  </w:t>
      </w:r>
      <w:r w:rsidR="007F7EB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Кукмор</w:t>
      </w:r>
      <w:r w:rsidR="005A0F0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6E527F" w:rsidRPr="002B264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201</w:t>
      </w:r>
      <w:r w:rsidR="005A0F0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6E527F" w:rsidRPr="002B264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г.</w:t>
      </w:r>
    </w:p>
    <w:p w:rsidR="00171560" w:rsidRPr="00171560" w:rsidRDefault="00171560" w:rsidP="002B2641">
      <w:pPr>
        <w:tabs>
          <w:tab w:val="left" w:pos="5670"/>
        </w:tabs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СОДЕРЖАНИЕ </w:t>
      </w:r>
    </w:p>
    <w:p w:rsidR="001C5AF6" w:rsidRDefault="00171560" w:rsidP="002B2641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5A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Основные положения  </w:t>
      </w:r>
    </w:p>
    <w:p w:rsidR="001C5AF6" w:rsidRPr="001C5AF6" w:rsidRDefault="001C5AF6" w:rsidP="002B2641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5AF6">
        <w:rPr>
          <w:rFonts w:ascii="Times New Roman" w:hAnsi="Times New Roman" w:cs="Times New Roman"/>
          <w:sz w:val="28"/>
          <w:szCs w:val="28"/>
          <w:lang w:eastAsia="ru-RU"/>
        </w:rPr>
        <w:t>Сфера действия и применения стандартов </w:t>
      </w:r>
    </w:p>
    <w:p w:rsidR="002B2641" w:rsidRDefault="001C5AF6" w:rsidP="002B2641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5AF6">
        <w:rPr>
          <w:rFonts w:ascii="Times New Roman" w:hAnsi="Times New Roman" w:cs="Times New Roman"/>
          <w:sz w:val="28"/>
          <w:szCs w:val="28"/>
          <w:lang w:eastAsia="ru-RU"/>
        </w:rPr>
        <w:t>Общие стандарты</w:t>
      </w:r>
      <w:r w:rsidR="00171560" w:rsidRPr="001C5A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</w:t>
      </w:r>
    </w:p>
    <w:p w:rsidR="00171560" w:rsidRPr="002B2641" w:rsidRDefault="00171560" w:rsidP="002B264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641"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 №1. Законность деятельности органов </w:t>
      </w:r>
      <w:r w:rsidR="002B2641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2B2641">
        <w:rPr>
          <w:rFonts w:ascii="Times New Roman" w:hAnsi="Times New Roman" w:cs="Times New Roman"/>
          <w:sz w:val="28"/>
          <w:szCs w:val="28"/>
          <w:lang w:eastAsia="ru-RU"/>
        </w:rPr>
        <w:t xml:space="preserve">инансового  контроля              </w:t>
      </w:r>
    </w:p>
    <w:p w:rsidR="00171560" w:rsidRPr="002B2641" w:rsidRDefault="00171560" w:rsidP="002B264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641">
        <w:rPr>
          <w:rFonts w:ascii="Times New Roman" w:hAnsi="Times New Roman" w:cs="Times New Roman"/>
          <w:sz w:val="28"/>
          <w:szCs w:val="28"/>
          <w:lang w:eastAsia="ru-RU"/>
        </w:rPr>
        <w:t>Стандарт №2. Системность деятельности органов финансового    контроля          </w:t>
      </w:r>
    </w:p>
    <w:p w:rsidR="00171560" w:rsidRPr="002B2641" w:rsidRDefault="00171560" w:rsidP="002B264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641"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 №3. Независимость КСП </w:t>
      </w:r>
      <w:bookmarkStart w:id="0" w:name="_GoBack"/>
      <w:bookmarkEnd w:id="0"/>
      <w:r w:rsidR="008E3F6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B2641">
        <w:rPr>
          <w:rFonts w:ascii="Times New Roman" w:hAnsi="Times New Roman" w:cs="Times New Roman"/>
          <w:sz w:val="28"/>
          <w:szCs w:val="28"/>
          <w:lang w:eastAsia="ru-RU"/>
        </w:rPr>
        <w:t xml:space="preserve">МР </w:t>
      </w:r>
      <w:r w:rsidR="001C5AF6" w:rsidRPr="002B2641">
        <w:rPr>
          <w:rFonts w:ascii="Times New Roman" w:hAnsi="Times New Roman" w:cs="Times New Roman"/>
          <w:sz w:val="28"/>
          <w:szCs w:val="28"/>
          <w:lang w:eastAsia="ru-RU"/>
        </w:rPr>
        <w:t>РТ</w:t>
      </w:r>
      <w:r w:rsidRPr="002B2641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               </w:t>
      </w:r>
    </w:p>
    <w:p w:rsidR="00171560" w:rsidRPr="002B2641" w:rsidRDefault="00171560" w:rsidP="002B264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641"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 №4. Компетентность работников органов </w:t>
      </w:r>
      <w:r w:rsidR="001C5AF6" w:rsidRPr="002B2641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2B2641">
        <w:rPr>
          <w:rFonts w:ascii="Times New Roman" w:hAnsi="Times New Roman" w:cs="Times New Roman"/>
          <w:sz w:val="28"/>
          <w:szCs w:val="28"/>
          <w:lang w:eastAsia="ru-RU"/>
        </w:rPr>
        <w:t xml:space="preserve">инансового  контроля         </w:t>
      </w:r>
    </w:p>
    <w:p w:rsidR="00171560" w:rsidRPr="002B2641" w:rsidRDefault="00171560" w:rsidP="002B2641">
      <w:pPr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B26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Стандарт №5. Ответственность в контрольной деятельности                      </w:t>
      </w:r>
    </w:p>
    <w:p w:rsidR="00171560" w:rsidRPr="002B2641" w:rsidRDefault="00171560" w:rsidP="002B264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641">
        <w:rPr>
          <w:rFonts w:ascii="Times New Roman" w:hAnsi="Times New Roman" w:cs="Times New Roman"/>
          <w:sz w:val="28"/>
          <w:szCs w:val="28"/>
          <w:lang w:eastAsia="ru-RU"/>
        </w:rPr>
        <w:t>Стандарт №6. Конфиденциальность деятельности органов  финансового контроля </w:t>
      </w:r>
    </w:p>
    <w:p w:rsidR="00171560" w:rsidRPr="00171560" w:rsidRDefault="00171560" w:rsidP="002B2641">
      <w:pPr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Стандарт №7. Гласность деятельности органов финансового контроля         </w:t>
      </w:r>
    </w:p>
    <w:p w:rsidR="00171560" w:rsidRPr="001C5AF6" w:rsidRDefault="00171560" w:rsidP="002B264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5A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Рабочие стандарты                                                                              </w:t>
      </w:r>
    </w:p>
    <w:p w:rsidR="00171560" w:rsidRPr="00171560" w:rsidRDefault="00171560" w:rsidP="002B2641">
      <w:pPr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Стандарт №8. Планирование контрольной деятельности                            </w:t>
      </w:r>
    </w:p>
    <w:p w:rsidR="00171560" w:rsidRPr="00171560" w:rsidRDefault="00171560" w:rsidP="002B2641">
      <w:pPr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Стандарт №9. Использование доказательств в контрольной деятельности     </w:t>
      </w:r>
    </w:p>
    <w:p w:rsidR="00171560" w:rsidRPr="00171560" w:rsidRDefault="00171560" w:rsidP="002B2641">
      <w:pPr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Стандарт №10. Документирование в контрольной деятельности                   </w:t>
      </w:r>
    </w:p>
    <w:p w:rsidR="00171560" w:rsidRPr="00171560" w:rsidRDefault="00171560" w:rsidP="002B2641">
      <w:pPr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Стандарт №11. Санкции в контрольной деятельности                                 </w:t>
      </w:r>
    </w:p>
    <w:p w:rsidR="00171560" w:rsidRPr="00171560" w:rsidRDefault="00171560" w:rsidP="002B2641">
      <w:pPr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Стандарт №12. Отчетность в контрольной деятельности                             </w:t>
      </w:r>
    </w:p>
    <w:p w:rsidR="00171560" w:rsidRPr="00171560" w:rsidRDefault="00171560" w:rsidP="002B2641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71560" w:rsidRDefault="00171560" w:rsidP="00171560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C5AF6" w:rsidRDefault="001C5AF6" w:rsidP="00171560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C5AF6" w:rsidRPr="00171560" w:rsidRDefault="001C5AF6" w:rsidP="00171560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B2641" w:rsidRDefault="002B2641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B2641" w:rsidRDefault="002B2641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B2641" w:rsidRDefault="002B2641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B2641" w:rsidRDefault="002B2641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71560" w:rsidRPr="00171560" w:rsidRDefault="00171560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 I. ОСНОВНЫЕ ПОЛОЖЕНИЯ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 Настоящие стандарты финансового контроля (далее - Стандарты) разработаны в соответствии с Бюджетным кодексом Российской Федерации, Бюджетным кодексом Республики Татарстан, бюджетным законодательством Российской Федерации, Республики Татарстан.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 Стандарты устанавливают основные принципы и единые подходы к осуществлению муниципального финансового контроля в Республике Татарстан.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 Целью стандартов является определение основных требований к правилам и процедурам осуществления </w:t>
      </w:r>
      <w:proofErr w:type="gramStart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контроля</w:t>
      </w:r>
      <w:proofErr w:type="gramEnd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согласно которым оценивается качество, эффективность и результативность контроля, а также обеспечение целостности, взаимосвязанности, последовательности и объективности контроля, осуществляемого Контрольно-счетной палатой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Кукмор</w:t>
      </w:r>
      <w:r w:rsidR="005A0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ского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муниципального района Республики Татарстан  (далее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РТ) в соответствии с их полномочиями.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 Стандарты включают в себя рабочие стандарты.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4.1. Рабочие стандарты устанавливают единые требования к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и деятельности работников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 Практическая реализация настоящих стандартов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может быть обеспечена путем утверждения в установленном порядке внутренних документов, регламентирующих организацию их контрольной деятельности.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II. СФЕРА ДЕЙСТВИЯ И ПРИМЕНЕНИЯ СТАНДАРТОВ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 Стандарты рекомендуются для применения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при организации и осуществлении контрольной деятельности, а также работниками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участвующих в осуществлении контроля в качестве контролеров, специалистов или экспертов.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 При осуществлении контрольной деятельности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придерживается следующих основных принципов: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2.1. Деятельность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осуществляется в строгом соответствии с ее полномочиями, установленными законодательством, и должны соответствовать настоящим стандартам.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2.2. В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создается система контроля, обеспечивающая применение мер, предотвращающих ошибки и нарушения работников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2.3. 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должна совершенствовать организацию финансового контроля и повышать квалификацию работников КСП</w:t>
      </w:r>
      <w:r w:rsidR="001E38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РТ.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 В ходе реализации своих полномочий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должна обеспечивать контроль: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3.1. Соблюдения объектом контроля законодательства.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3.2. Целевого использования бюджетных средств, средств внебюджетных фондов и других средств, выделенных объекту контроля целевым назначением.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3.3. Эффективного и экономного использования бюджетных средств, средств внебюджетных фондов и муниципального имущества.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III. ОБЩИЕ СТАНДАРТЫ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Стандарт №1. Законность деятельности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1. Законность деятельности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означает, что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и работники КСП </w:t>
      </w:r>
      <w:r w:rsidR="008E3F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при осуществлении контроля обязаны осуществлять свои функции и полномочия в точном соответствии с законом, а также нормами и правилами, установленными в соответствии законодательством, проверять соблюдение объектами контроля законодательства применяемого в их финансово-хозяйственной деятельности.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 Целью стандарта является определение требований к организации деятельности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и работников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обеспечивающей правомерность и эффективность контрольной деятельности.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Руководител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ь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должен осуществлять постоянный мониторинг соблюдения законодательства работниками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при осуществлении контрольной деятельности.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 Работники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руководствуясь законодательством, должны проявлять объективность, принципиальность и требовательность при осуществлении контрольной деятельности.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 Программа и план контрольного мероприятия должны быть направлены на осуществление контроля соблюдения законодательства Российской Федерации, и Республики Татарстан (нормативно-правовых актов органов местного самоуправления) при осуществлении финансовых операций, их обоснованностью, наличием и движением имущества, обязательствами, использованием материальных и трудовых ресурсов бюджетополучателями в соответствии с утвержденными нормами и сметами.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6. При проведении контрольного мероприятия работники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в соответствии с его программой, должны давать оценку соответствия финансово-хозяйственной деятельности объекта контроля бюджетному и иному законодательству.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Работники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должны провести процедуру контрольного мероприятия таким образом, чтобы в соответствии с программой проверки в полном объеме проверить финансово-хозяйственные операции для выявления нарушений действующего законодательства, допущенных объектом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7. Работники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при организации контрольного мероприятия должны тщательно подходить к определению перечня законов и других нормативных правовых актов, регламентирующих финансово-хозяйственную деятельность объекта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Стандарт №2. Системность деятельности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 Системность деятельности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означает, использование единых правовых основ деятельности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РТ, закрепленную организацию их взаимодействия, взаимодействие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с органами муниципальной власти, периодичность осуществления контрольныхмероприятий, установление правил и порядка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 Целью стандарта является формулирование требований обеспечивающих системность деятельности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РТ, определение требований к организации деятельности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и работников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обеспечивающей формирование и соблюдение единых правовых основ деятельности и взаимодействия органов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3. </w:t>
      </w:r>
      <w:r w:rsidR="00871C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Руководитель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должен обеспечивать системность, эффективность и непрерывность функционирования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основываясь на применении законодательства и настоящих стандартов.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 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 принимают меры к интеграции в систему, путем внедрения (установления) унифицированных правил и порядка осуществления контроля, установленных законодательством, и в соответствии с требованиями, установленными настоящими стандартами.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 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 должны строить свою работу на основе годовых планов и программ, которые составляются исходя из необходимости охвата контролем группы объектов контроля в течение определенного периода времени, установленного законодательством.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6. </w:t>
      </w:r>
      <w:proofErr w:type="gramStart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 должны осуществлять системный анализ результатов контрольной деятельности, обобщать и исследовать причины и последствия выявленных нарушений бюджетного законодательства, разрабатывать 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предложения по обеспечению соблюдения требований законодательства при использовании бюджетных средств, государственного (муниципального) имущества, а также анализировать состояние финансово-бюджетной дисциплины, динамики и тенденции ее изменения, определять согласованные подходы к определению методов выявления, квалификации и пресечения финансовых нарушений.</w:t>
      </w:r>
      <w:proofErr w:type="gramEnd"/>
    </w:p>
    <w:p w:rsidR="00171560" w:rsidRPr="00171560" w:rsidRDefault="00171560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Стандарт №3. Независимость работников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 Независимость работников означает, что работники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независимы в части осуществления контрольной деятельности и предполагает недопущение вмешательства, подрывающего независимость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РТ. Работники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во всех вопросах контрольной деятельности должны быть независимыми от объекта контроля и неправомерного воздействия.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 Целью стандарта является определение требований к организации деятельности работников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обеспечивающей беспристрастность, объективность и достоверность результатов их деятельности.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 Работники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не должны совершать действия или бездействие, ограничивающие их независимость и объективность при осуществлении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 Работники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для осуществления своей деятельности должны иметь права, обеспечивающие им полный и свободный доступ в помещения, и к документам, касающимся финансово-хозяйственной деятельности объекта контроля, получение необходимой информации от объекта контроля и других организаций, обладающих информацией, касающейся финансово-хозяйственной деятельности объекта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 Работники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имеют установленное в законодательстве право доступа к конфиденциальной информации, необходимой для выполнения своих функций и полномочий, оформленное в соответствии с законодательством.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 Работники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не должны вносить изменения в порядок и объем контрольного мероприятия или отказываться от его проведения, а также изменять результаты контрольного мероприятия в тех случаях, когда на них оказывается неправомерное воздействие.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Действия по вмешательству в выбор применяемых процедур контрольной деятельности, характер и объем собираемых доказательств, а также необоснованные ограничения масштаба контрольного мероприятия должны пресекаться всеми законными способами.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тель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или их вышестоящие органы не вправе оказывать воздействие на работников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с целью изменения объемов в сторону 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уменьшения и направлений контрольных мероприятий, осуществляемых в соответствии с утвержденными программами, а также их правомерных результатов.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Все изменения и дополнения в программы контрольных мероприятий вносятся и утверждаются в порядке, установленном регламентами (положениями)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8. Работники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должны соблюдать нормы этического поведения муниципальных служащих, не допускать взаимоотношений, которые могут повлиять на их независимость и объективность по политическим, психологическим, идеологическим причинам или на основе финансового и имущественного интереса.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9. При формировании группы работников для проведения проверки следует учитывать возможность возникновения конфликта интересов между работниками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и объекта контроля. </w:t>
      </w:r>
      <w:proofErr w:type="gramStart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контрольном мероприятии не должны принимать участие работники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РТ, имеющие родственные отношения с руководителями объекта контроля или ранее состоявшие в трудовых отношениях с объектом контроля, а также в случаях, если имеются иные обстоятельства, дающие основание полагать, что работники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и руководство объекта контроля лично, прямо или косвенно, заинтересованы в исходе проверки.</w:t>
      </w:r>
      <w:proofErr w:type="gramEnd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Работники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привлекаемые к контрольному мероприятию, обязаны сообщить о наличии таких обстоятельств.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10. Если независимость работников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ставится под сомнение его руководителем, то данные работники должны быть отстранены от дальнейшей проверки. В этом случае работники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должны подготовить промежуточные акты или справки о совершенных контрольных действиях, их результатах и за своей подписью в установленном порядке представить эти документы руководителю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11. В целях сохранения независимости и объективности работников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целесообразно периодически менять направления их контрольной деятельности по истечении срока, гарантирующего сохранение независимости и объективности работников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РТ, определяемого руководителем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12. Независимость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и работников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КМ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 РТ не противоречит поддержанию доброжелательных отношений и взаимодействию с объектами контроля по вопросам контрольной деятельности.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Допускается сотрудничество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с научными, профессиональными и другими организациями, если данные отношения не ограничивают независимость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Стандарт №4. Компетентность работников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1. Компетентность работников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означает, что работники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в совокупности должны обладать профессиональными знаниями, умениями и навыками, необходимыми для осуществления качественного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 Целью стандарта является определение требований к формированию внутренней политики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РТ, обеспечивающей профессиональный уровень работников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 Контроль должен поручаться работникам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образование и опыт которых соответствует характеру, масштабам и уровню сложности выполняемой деятельности, имеющим необходимую теоретическую, практическую, профессиональную подготовку, и в совокупности достаточный уровень знаний, умений и навыков по всем вопросам проводимого контрольного мероприятия.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 Работники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должны проявлять имеющееся квалификацию при осуществлении всего процесса контроля - от предварительного изучения объекта контроля до подготовки заключения на возражения и замечания объекта контроля и реализации материалов по результатам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тель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должен осуществлять постоянный мониторинг квалификации работников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и уделять должное внимание вопросам их подготовки и переподготовки, росту профессионализма, а также определять критерии оценки результатов их деятельности и профессионального уровня.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 Профессиональные знания, умения и навыки работников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должны совершенствоваться путем проведения профессионального непрерывного обучения и самообразования, обмена опытом контрольной деятельности.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Руководитель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должен обеспечить работников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методическими материалами, правилами, а также аналитическими обзорами практики контрольной деятельности.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Стандарт №5. Ответственность в контрольной деятельности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1. Ответственность в контрольной деятельности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означает, что к нарушителям бюджетного законодательства, законодательства о финансово-бюджетном контроле и надзоре применяются меры ответственности.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 Целью стандарта является определение пределов ответственности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и работников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КМ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 РТ, а также процедур принятия мер ответственности к нарушителям бюджетного законодательства и законодательства о финансово-бюджетном контроле и надзоре.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Руководит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ель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несет ответственность за организацию и осуществление контроля в соответствии с законодательством.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 Работники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несут ответственность за точное и неуклонное соблюдение законодательства при осуществлении контроля, а также за совершенные ими в профессиональной деятельности противоправные действия в соответствии с законодательством.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тель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и работники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обязаны не допускать сокрытия выявленных нарушений, и принимать исчерпывающие меры к нарушителям бюджетного законодательства в соответствии с предоставленными полномочиями, а также передавать материалы в правоохранительные органы для принятия решений в соответствии с их полномочиями.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Стандарт №6. Конфиденциальность деятельности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 Конфиденциальность деятельности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означает, что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 и их работники должны обеспечивать установленный режим использования информации, полученной при осуществлении контроля в соответствии с законодательством.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 Целью стандарта является определение требований к организации деятельности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обеспечивающей сохранность и неразглашение информации, полученной при осуществлении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 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 и их работники должны обеспечить конфиденциальность, сохранность информации, полученной при осуществлении контроля, и ограничение доступа к ней.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 Обязательства конфиденциальности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 и их работники должны выполнять также после окончания исполнения функций по контролю.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 Информация, получаемая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 при осуществлении контрольной деятельности, должна использоваться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 и работниками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только для выполнения возложенных на них функций.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 Работникам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запрещается получать прямую или косвенную выгоду от информации, полученной при осуществлении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7. Работники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не вправе делать заявления в средства массовой информации относительно каких-либо аспектов контроля до завершения контрольного мероприятия. </w:t>
      </w:r>
      <w:r w:rsidR="00F31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Руководитель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и/или уполномоченные ими должностные лица могут предоставлять средствам массовой информации сведения, касающиеся итогов проведенного контроля, только после оформления и принятия окончательного документа по результатам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8. Работники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обязаны воздерживаться от публичных высказываний, суждений и оценок в отношении деятельности объектов контроля, их руководителей и иных должностных лиц, если это не входит в их должностные (служебные) обязанности.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Стандарт №7. Гласность деятельности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 Гласность деятельности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означат, что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 должны осуществлять свою деятельность, предоставляя обществу достоверную и объективную информацию о результатах своей деятельности, при условии сохранения государственной, коммерческой или иной охраняемой законом тайны.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 Целью стандарта является определение форм и пределов информирования общественности о деятельности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</w:t>
      </w:r>
      <w:r w:rsidRPr="001715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, 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обеспечивающих реализацию демократических основ государства, повышение эффективности контрольной деятельности и предотвращение нарушений бюджетного законодательства.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 Основной формой обеспечения гласности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является предоставление в установленном порядке информации о результатах своей контрольной деятельности органам местного самоуправления.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 Гласность обеспечивается также размещением материалов по результатам контроля и иных сведений о деятельности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в сети интернет на официальном сайте </w:t>
      </w:r>
      <w:r w:rsidR="003E0F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Кукмор</w:t>
      </w:r>
      <w:r w:rsidR="003E0F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ског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района.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 Гласность органов контроля реализуется при соблюдении принципов законности, объективности, в соответствии с требованиями законодательства об охране прав и свобод личности и установленным режимом использования информации, полученной в ходе контрольной деятельности.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IV. РАБОЧИЕ СТАНДАРТЫ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Стандарт№8. Планирование контрольной деятельности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 Планирование контрольной деятельности означает, что контроль, осуществляемый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организуется для достижения целей контроля с оптимальными затратами ресурсов.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 Целью стандарта является определение требований к организации деятельности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обеспечивающей проведение планомерного, эффективного и экономичного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 Контрольная деятельность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в целом и каждое контрольное мероприятие должны планироваться надлежащим образом для обеспечения 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правомерного, своевременного, обоснованного, качественного, эффективного осуществления контроля и достижения целей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 Планирование контрольной деятельности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 должно осуществляться на каждый календарный год. Все изменения и дополнения к планам утверждаются в соответствии с порядком, установленным регламентами (положениями) контрольных органов.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 При планировании определяются приоритеты, цели и виды контрольных мероприятий, их объемы, а также необходимые для их осуществления ресурсы (трудовые, технические, материальные и финансовые).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Руководител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ь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несет ответственность в установленном порядке за обоснованность и законность включения в план контрольных мероприятий и их исполнение, обосновывают в установленном порядке необходимость частичного пересмотра плана в ходе его выполнения.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 Планирование каждого контрольного мероприятия осуществляется в соответствии с порядком, установленным реглам</w:t>
      </w:r>
      <w:r w:rsidR="006D29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ентом (положением) контрольно-счетной палаты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 Планирование каждого контрольного мероприятия осуществляется для обеспечения взаимосвязанности всех этапов контрольного мероприятия - от предварительного изучения объекта контроля, разработки плана, программы контрольного мероприятия, составления акта по итогам контрольного мероприятия до оформления отчета о результатах контрольного мероприятия и реализации материалов контрольного мероприятия.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9. Программы контрольного мероприятия, определяющие подлежащие контролю направления финансово-хозяйственной деятельности объекта контроля, объем, виды и последовательность контрольных процедур, являющиеся детально разработанным порядком проведения контрольного мероприятия, утверждаются </w:t>
      </w:r>
      <w:r w:rsidR="00E807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руководителем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или уполномоченными на то должностными лицами.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10. </w:t>
      </w:r>
      <w:proofErr w:type="gramStart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Составлению программ и планов контрольных мероприятий должно предшествовать предварительное изучение объектов контроля на основе доступной информации, включая ознакомление с законодательством, относящимся к деятельности объектов контроля, учредительными документами, другими документами, определяющими процедуры его финансирования и производимые им расходы, материалами предыдущих контрольных мероприятий, а также принятыми по их результатам мерами.</w:t>
      </w:r>
      <w:proofErr w:type="gramEnd"/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Руководит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ель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должен проводить работу по совершенствованию организации и методики планирования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12. В целях исключения параллелизма и дублирования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 должны координировать свою деятельность по планированию и осуществлению контрольной деятельности.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 Стандарт № 9. Использование доказательств в контрольной деятельности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 Использование доказательств в контрольной деятельности означает, что выводы по результатам контроля должны формулироваться на основе объективной, достоверной и полной информации.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 Целью стандарта является определение требований к организации деятельности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обеспечивающей сбор объективных и достоверных данных (информации), на основе которых могут быть сформулированы обоснованные выводы и обобщения по результатам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 Доказательствами является информация, полученная и задокументированная работниками органов контроля при проведении контрольных мероприятий, и результаты анализа указанной информации, на которых основывается их мнение. </w:t>
      </w:r>
      <w:proofErr w:type="gramStart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доказательствам относятся, в частности, первичные документы и бухгалтерские записи, отчетные, статистические и аналитические данные, результаты встречных проверок и процедур фактического контроля, произведенных в ходе осуществления контрольного мероприятия (в том числе составленные в установленном порядке промежуточные акты), заключения специалистов, письменные разъяснения должностных лиц объектов контроля, сведения о нарушениях, материалы и информация, собранные непосредственно на объекте контроля, а также материалы и</w:t>
      </w:r>
      <w:proofErr w:type="gramEnd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документы, полученные из других достоверных источников.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 Доказательства более убедительны, если они получены из различных источников, обладают различным содержанием и при этом не противоречат друг другу. В подобных случаях работники органов контроля могут обеспечить более высокую степень уверенности в результатах контрольного мероприятия, по сравнению с той, которая была бы получена в результате рассмотрения доказательств по отдельности.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доказательства, полученные из одного источника, не соответствуют доказательствам, полученным из другого источника, работники органа контроля должны определить, какие дополнительные процедуры необходимо провести для выяснения фактических обстоятельств.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Руководител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ь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должен сопоставлять расходы, связанные с получением доказательств, и необходимость получаемой при этом информации. Сложность работы и существенные расходы не являются достаточным основанием для отказа от выполнения действий, необходимых для получения доказательств.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6. При наличии сомнений относительно правомерности хозяйственных операций работники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должны получить дополнительные доказательства для устранения такого сомнения, в том числе письменные объяснения должностных лиц объекта контроля. В случае невозможности получения таких доказательств работники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должны выразить свое мнение с соответствующей оговоркой или отказаться от выражения мнения.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7. Для полного и объективного сбора доказательств работники КСП </w:t>
      </w:r>
      <w:r w:rsidR="007F7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должны обладать умениями и навыками осуществления таких способов и приемов контрольного мероприятия, как, например: инспектирование, проверка, сличение записей, подтверждение, пересчет, запрос, встречная проверка, аналитические процедуры.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 Доказательства должны соответствовать таким качественным характеристикам, как уместность в отношении цели контроля, объективность, полнота и достоверность.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 Выводы по результатам финансового контроля должны основываться на документальных и аналитических доказательствах, быть обоснованы, обеспечены достоверными сведениями, фактическими материалами и подтверждениями.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 Все ошибки и неясные моменты могут быть выяснены, устранены, либо вынесены на суждение вышестоящего или более компетентного в данном вопросе должностного лица.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11. В процессе контрольных мероприятий, в случае необходимости, для осуществления своих функций и полномочий КСП </w:t>
      </w:r>
      <w:r w:rsidR="00CA70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 должны привлекать специалистов государственных органов и иных организаций для получения консультаций или заключений по вопросам, не входящим напрямую в компетенцию КСП </w:t>
      </w:r>
      <w:r w:rsidR="00CA70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12. Методы сбора и обработки информации должны соответствовать целям и задачам контроля. При сборе информации работники КСП </w:t>
      </w:r>
      <w:r w:rsidR="00CA70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должны использовать все доступные приемы и способы, совершать необходимые контрольные действия и процедуры, не противоречащие требованиям законодательства.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13. При осуществлении контрольных мероприятий у работников КСП </w:t>
      </w:r>
      <w:r w:rsidR="00CA70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могут возникнуть сомнения в отношении объективности и достоверности информации, получаемой от объектов контроля, или трудности доступа к необходимой информации. В этом случае работники КСП </w:t>
      </w:r>
      <w:r w:rsidR="00CA70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могут осуществить пересмотр методов и порядка получения необходимых данных.</w:t>
      </w:r>
    </w:p>
    <w:p w:rsidR="00CA7058" w:rsidRDefault="00CA7058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71560" w:rsidRPr="00171560" w:rsidRDefault="00171560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16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Стандарт №10. Документирование в контрольной деятельности</w:t>
      </w:r>
      <w:r w:rsidR="00E16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 Документирование в контрольной деятельности означает сбор и фиксирование работниками КСП </w:t>
      </w:r>
      <w:r w:rsidR="008E3F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полученных доказательств и всех аспектов проведенного контрольного мероприятия в установленной форме.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 Целью стандарта является определение требований к организации деятельности КСП </w:t>
      </w:r>
      <w:r w:rsidR="008E3F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обеспечивающей квалифицированную и своевременную подготовку, получение и оптимальную систематизацию документов и сведений на всех этапах контрольной деятельности.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 При документировании выявленных нарушений должны собираться все необходимые материалы, которые должны быть надлежащим образом систематизированы для последующего использования при подготовке итоговых документов, реализации материалов контрольных мероприятий и хранения.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 Работники КСП </w:t>
      </w:r>
      <w:r w:rsidR="008E3F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должны самостоятельно определять перечень и объем материалов и информации, необходимых для фиксирования выявленных нарушений и нести ответственность, в установленном порядке, за их достоверность и полноту.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 Объем и содержание документации должны определяться в зависимости от их доказательности, а также масштаба, характера контроля и сложности деятельности объекта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 Документирование осуществляется в соответствии с планом проведения контрольных мероприятий, при осуществлении контроля выполненной работниками органа контроля работы, при реализации материалов контрольных мероприятий, при подготовке отчетности по результатам проведенного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7. Работники КСП </w:t>
      </w:r>
      <w:r w:rsidR="008E3F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должны составлять документы в достаточно полной и подробной форме, необходимой для обеспечения общего понимания.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8. Работники КСП </w:t>
      </w:r>
      <w:r w:rsidR="008E3F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вправе определять объем документации по каждому контрольному мероприятию, руководствуясь своим профессиональным мнением. Отражение в составе документации каждого рассмотренного работниками КСП </w:t>
      </w:r>
      <w:r w:rsidR="008E3F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документа или вопроса не является необходимым. </w:t>
      </w:r>
      <w:proofErr w:type="gramStart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Вместе с тем объем документации должен быть таков, чтобы в случае, если возникнет необходимость передать работу другим работникам КСП </w:t>
      </w:r>
      <w:r w:rsidR="00E16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РТ, не имеющим опыта работы по этим заданиям, новые работники КСП </w:t>
      </w:r>
      <w:r w:rsidR="00E16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смогли бы на основе данной документации понять проделанную работу, обоснованность решений и выводов не прибегая к дополнительным устным вопросам или переписке с прежними работниками КСП </w:t>
      </w:r>
      <w:r w:rsidR="00E16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РТ.</w:t>
      </w:r>
      <w:proofErr w:type="gramEnd"/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9. Документы и сведения должны быть составлены и систематизированы таким образом, чтобы отвечать обстоятельствам каждого контрольного мероприятия и доступным к восприятию работников КСП </w:t>
      </w:r>
      <w:r w:rsidR="00E16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в ходе его проведения.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10. Для повышения эффективности документирования допускается использовать в ходе контрольных мероприятий графики, аналитическую и иную документацию, подготовленную объектами контроля. В этих случаях работники КСП </w:t>
      </w:r>
      <w:r w:rsidR="00E16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обязаны убедиться в том, что такие материалы подготовлены надлежащим образом.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 По окончании контрольных мероприятий должны быть составлены и оформлены в установленном порядке акты.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Акты подлежат согласованию с должностными лицами объектов контроля. При наличии возражений и замечаний должностных лиц объектов контроля по актам, работники КСП </w:t>
      </w:r>
      <w:r w:rsidR="00E16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готовят аргументированные заключения по возражениям и замечаниям.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12.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Руководитель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КСП </w:t>
      </w:r>
      <w:r w:rsidR="00E16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должен обеспечить сохранность всех документов по организации и осуществлению контрольной деятельности в соответствии с требованиями законодательства.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Стандарт №11. Санкции в контрольной деятельности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 Санкции в контрольной деятельности означают, что КСП </w:t>
      </w:r>
      <w:r w:rsidR="00E16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 и их работники в установленном порядке принимают меры принуждения к должностным и юридическим лицам по фактам нарушений бюджетного законодательства.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 Целью стандарта является определение требований к организации деятельности КСП </w:t>
      </w:r>
      <w:r w:rsidR="00E16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обеспечивающих устранение выявленных нарушений бюджетного законодательства, возмещение причиненного ущерба (вреда) и привлечение к ответственности лиц допустивших указанные нарушения.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 Меры принуждения, направленные на устранение выявленных нарушений, которые могут применять КСП </w:t>
      </w:r>
      <w:r w:rsidR="00E16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определяются предоставленными им полномочиями в соответствии с законодательством.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 Для устранения выявленных нарушений бюджетного законодательства объектам контроля и (или) их вышестоящим органам, при наличии полномочий направляются обязательные для рассмотрения представления или </w:t>
      </w:r>
      <w:proofErr w:type="gramStart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обязательные к исполнению</w:t>
      </w:r>
      <w:proofErr w:type="gramEnd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предписания.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5. </w:t>
      </w:r>
      <w:proofErr w:type="gramStart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представлении или предписании, оформленными КСП </w:t>
      </w:r>
      <w:r w:rsidR="00E16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 в соответствии с порядком, установленным регламентами (положениями) КСП </w:t>
      </w:r>
      <w:r w:rsidR="00E16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должны быть отражены - перечень нарушений, касающихся компетенции лица, организации или органа власти, которому направляется представление, предложения по устранению выявленных нарушений и привлечению к ответственности лиц, допустивших нарушения, а также сроки принятия мер по устранению выявленных нарушений.</w:t>
      </w:r>
      <w:proofErr w:type="gramEnd"/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 КСП </w:t>
      </w:r>
      <w:r w:rsidR="00E16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 обязаны осуществлять </w:t>
      </w:r>
      <w:proofErr w:type="gramStart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своевременностью и полнотой устранения объектами контроля и (или) их вышестоящими органами нарушений бюджетного законодательства, в том числе путем добровольного возмещения средств.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7. </w:t>
      </w:r>
      <w:proofErr w:type="gramStart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 выявлении нарушений бюджетного законодательства, содержащих признаки уголовно-наказуемого деяния, КСП </w:t>
      </w:r>
      <w:r w:rsidR="00E16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 обязаны передавать информацию о таких нарушениях в правоохранительные органы в соответствии с уголовно-процессуальным кодексом Российской Федерации и порядком взаимодействия органов государственного финансового контроля с правоохранительными органами при назначении и проведении мероприятий в области государственного финансового контроля в Республике Татарстан.</w:t>
      </w:r>
      <w:proofErr w:type="gramEnd"/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8. КСП </w:t>
      </w:r>
      <w:r w:rsidR="00E16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 должны осуществлять реализацию материалов контрольных мероприятий по выявленным нарушениям в соответствии с установленным законодательством порядком, по всем возможным направлениям и проводить </w:t>
      </w:r>
      <w:proofErr w:type="gramStart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полнотой устранения нарушений.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9. В случае не принятия адекватных мер по устранению нарушений и возмещению ущерба (вреда) со стороны органов, обязанных проводить эту работу в соответствии с законодательством, КСП </w:t>
      </w:r>
      <w:r w:rsidR="00E16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 должны информировать об этом органы, наделенные полномочиями контроля и надзора за деятельностью этих органов.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10. При выявлении КСП </w:t>
      </w:r>
      <w:r w:rsidR="00E16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признаков нарушений в сфере законодательства, относящейся к компетенции контрольной деятельности других органов, соответствующая информация направляется указанным органам с требованием об </w:t>
      </w:r>
      <w:proofErr w:type="gramStart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уведомлении</w:t>
      </w:r>
      <w:proofErr w:type="gramEnd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принятом решении.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Стандарт №12. Отчетность о контрольной деятельности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 Отчетность о контрольной деятельности означает, что КСП </w:t>
      </w:r>
      <w:r w:rsidR="00E16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 и их работники документально закрепляют результаты контрольной деятельности.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 Целью стандарта является определение требований к организации деятельности КСП </w:t>
      </w:r>
      <w:r w:rsidR="00E16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обеспечивающей прозрачность результатов контроля и взаимодействие между КСП </w:t>
      </w:r>
      <w:r w:rsidR="00E16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 путем обмена унифицированной отчетностью, а также установление требований к форме и содержанию отчетов КСП </w:t>
      </w:r>
      <w:r w:rsidR="00E16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и работников КСП </w:t>
      </w:r>
      <w:r w:rsidR="00E16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подготавливаемых по итогам контрольной деятельности за отчетный период.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3. Отчет по результатам контроля должен быть подготовлен своевременно, по установленной форме для отражения результатов контроля и их реализации.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 Содержание отчета о результатах контрольной деятельности должно отвечать следующим требованиям: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4.1. Отчет должен содержать всю информацию, достаточную для определения результативности контрольной деятельности КСП </w:t>
      </w:r>
      <w:r w:rsidR="00E16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подтверждения того, что цели контроля были достигнуты.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4.2. Отчет должен обеспечивать высокую </w:t>
      </w:r>
      <w:proofErr w:type="spellStart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анализируемость</w:t>
      </w:r>
      <w:proofErr w:type="spellEnd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материалов контрольной деятельности и содержать информацию об объеме проверенных средств, видах и объеме выявленных нарушений, принятых мерах по устранению выявленных нарушений, а также объем устраненных нарушений.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4.3. Отчет должен быть логичным и доступным для понимания.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4.4. Отчет должен составляться на основе утвержденных органом финансового контроля результатов каждого контрольного мероприятия.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 Отчет о результатах контрольной деятельности органов контроля составляется ежемесячно с нарастающим итогом.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6. </w:t>
      </w:r>
      <w:proofErr w:type="gramStart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Отчеты о результатах контрольной деятельности КСП </w:t>
      </w:r>
      <w:r w:rsidR="00E16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предоставляются в соответствии с установленными для органов государственного финансового контроля порядке.</w:t>
      </w:r>
      <w:proofErr w:type="gramEnd"/>
    </w:p>
    <w:p w:rsidR="002A61A3" w:rsidRPr="00171560" w:rsidRDefault="002A61A3">
      <w:pPr>
        <w:rPr>
          <w:rFonts w:ascii="Times New Roman" w:hAnsi="Times New Roman" w:cs="Times New Roman"/>
          <w:sz w:val="28"/>
          <w:szCs w:val="28"/>
        </w:rPr>
      </w:pPr>
    </w:p>
    <w:sectPr w:rsidR="002A61A3" w:rsidRPr="00171560" w:rsidSect="002B264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F5297"/>
    <w:multiLevelType w:val="hybridMultilevel"/>
    <w:tmpl w:val="F202C4F0"/>
    <w:lvl w:ilvl="0" w:tplc="7DDCD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1560"/>
    <w:rsid w:val="000020F0"/>
    <w:rsid w:val="000127E1"/>
    <w:rsid w:val="00077DBF"/>
    <w:rsid w:val="000B3749"/>
    <w:rsid w:val="000C4985"/>
    <w:rsid w:val="00146444"/>
    <w:rsid w:val="00152957"/>
    <w:rsid w:val="00171560"/>
    <w:rsid w:val="00194D0F"/>
    <w:rsid w:val="001C5AF6"/>
    <w:rsid w:val="001D0A7A"/>
    <w:rsid w:val="001E0DD2"/>
    <w:rsid w:val="001E1118"/>
    <w:rsid w:val="001E38E6"/>
    <w:rsid w:val="0024490C"/>
    <w:rsid w:val="002A0023"/>
    <w:rsid w:val="002A051E"/>
    <w:rsid w:val="002A61A3"/>
    <w:rsid w:val="002B1E03"/>
    <w:rsid w:val="002B2641"/>
    <w:rsid w:val="002C2F14"/>
    <w:rsid w:val="003035A3"/>
    <w:rsid w:val="003073A4"/>
    <w:rsid w:val="00323F3A"/>
    <w:rsid w:val="00330476"/>
    <w:rsid w:val="003E0FD8"/>
    <w:rsid w:val="003E3004"/>
    <w:rsid w:val="003F1D91"/>
    <w:rsid w:val="004242AD"/>
    <w:rsid w:val="004964F4"/>
    <w:rsid w:val="004A3FFE"/>
    <w:rsid w:val="004E4677"/>
    <w:rsid w:val="004F2919"/>
    <w:rsid w:val="004F56AC"/>
    <w:rsid w:val="00501596"/>
    <w:rsid w:val="00510307"/>
    <w:rsid w:val="00511837"/>
    <w:rsid w:val="005A0F04"/>
    <w:rsid w:val="005C2F3E"/>
    <w:rsid w:val="005F4ACF"/>
    <w:rsid w:val="0063769B"/>
    <w:rsid w:val="00646623"/>
    <w:rsid w:val="00647848"/>
    <w:rsid w:val="006605EA"/>
    <w:rsid w:val="00667F32"/>
    <w:rsid w:val="006D29B5"/>
    <w:rsid w:val="006E527F"/>
    <w:rsid w:val="006E6884"/>
    <w:rsid w:val="007103B9"/>
    <w:rsid w:val="007E19EB"/>
    <w:rsid w:val="007F7EBC"/>
    <w:rsid w:val="008114B9"/>
    <w:rsid w:val="00871C5A"/>
    <w:rsid w:val="008932AD"/>
    <w:rsid w:val="008A792C"/>
    <w:rsid w:val="008D1D34"/>
    <w:rsid w:val="008D5877"/>
    <w:rsid w:val="008E3F65"/>
    <w:rsid w:val="00924672"/>
    <w:rsid w:val="00955C35"/>
    <w:rsid w:val="00966F97"/>
    <w:rsid w:val="00973D75"/>
    <w:rsid w:val="0097663E"/>
    <w:rsid w:val="00981BD7"/>
    <w:rsid w:val="0099296D"/>
    <w:rsid w:val="009A03F1"/>
    <w:rsid w:val="009D68CF"/>
    <w:rsid w:val="009E53CB"/>
    <w:rsid w:val="00A05ACD"/>
    <w:rsid w:val="00A25D8E"/>
    <w:rsid w:val="00A33015"/>
    <w:rsid w:val="00A457F7"/>
    <w:rsid w:val="00A657C8"/>
    <w:rsid w:val="00A6634E"/>
    <w:rsid w:val="00A95E5C"/>
    <w:rsid w:val="00AA771F"/>
    <w:rsid w:val="00AE371A"/>
    <w:rsid w:val="00AE68DF"/>
    <w:rsid w:val="00AF2FD3"/>
    <w:rsid w:val="00B14609"/>
    <w:rsid w:val="00B42922"/>
    <w:rsid w:val="00B4429B"/>
    <w:rsid w:val="00B64BF9"/>
    <w:rsid w:val="00BD2FD8"/>
    <w:rsid w:val="00BD4224"/>
    <w:rsid w:val="00C233AC"/>
    <w:rsid w:val="00C26991"/>
    <w:rsid w:val="00C27DDE"/>
    <w:rsid w:val="00C52CC2"/>
    <w:rsid w:val="00C638EA"/>
    <w:rsid w:val="00CA7058"/>
    <w:rsid w:val="00CC716B"/>
    <w:rsid w:val="00CE6185"/>
    <w:rsid w:val="00D125F4"/>
    <w:rsid w:val="00D471B3"/>
    <w:rsid w:val="00D56F9B"/>
    <w:rsid w:val="00D915DC"/>
    <w:rsid w:val="00DD3999"/>
    <w:rsid w:val="00E1593D"/>
    <w:rsid w:val="00E160A7"/>
    <w:rsid w:val="00E468BE"/>
    <w:rsid w:val="00E80784"/>
    <w:rsid w:val="00E815BC"/>
    <w:rsid w:val="00EF7960"/>
    <w:rsid w:val="00F04536"/>
    <w:rsid w:val="00F31B6F"/>
    <w:rsid w:val="00F64609"/>
    <w:rsid w:val="00F845D6"/>
    <w:rsid w:val="00F905DF"/>
    <w:rsid w:val="00FC6FF6"/>
    <w:rsid w:val="00FE5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17</Pages>
  <Words>4998</Words>
  <Characters>28489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2012-11-01T08:27:00Z</cp:lastPrinted>
  <dcterms:created xsi:type="dcterms:W3CDTF">2012-11-01T07:42:00Z</dcterms:created>
  <dcterms:modified xsi:type="dcterms:W3CDTF">2013-10-18T13:50:00Z</dcterms:modified>
</cp:coreProperties>
</file>