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EB" w:rsidRPr="00C104EB" w:rsidRDefault="00C104EB" w:rsidP="00C1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EB">
        <w:rPr>
          <w:rFonts w:ascii="Times New Roman" w:hAnsi="Times New Roman" w:cs="Times New Roman"/>
          <w:b/>
          <w:sz w:val="24"/>
          <w:szCs w:val="24"/>
        </w:rPr>
        <w:t xml:space="preserve">Обжалование муниципальных нормативных правовых актов </w:t>
      </w:r>
      <w:proofErr w:type="spellStart"/>
      <w:r w:rsidR="00684CC0">
        <w:rPr>
          <w:rFonts w:ascii="Times New Roman" w:hAnsi="Times New Roman" w:cs="Times New Roman"/>
          <w:b/>
          <w:sz w:val="24"/>
          <w:szCs w:val="24"/>
        </w:rPr>
        <w:t>Каенсарского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684CC0">
        <w:rPr>
          <w:rFonts w:ascii="Times New Roman" w:hAnsi="Times New Roman" w:cs="Times New Roman"/>
          <w:b/>
          <w:sz w:val="24"/>
          <w:szCs w:val="24"/>
        </w:rPr>
        <w:t xml:space="preserve">Кукморского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Систему муниципальных нормативных правовых актов </w:t>
      </w:r>
      <w:proofErr w:type="spellStart"/>
      <w:r w:rsidR="00684CC0">
        <w:rPr>
          <w:rFonts w:ascii="Times New Roman" w:hAnsi="Times New Roman" w:cs="Times New Roman"/>
          <w:sz w:val="24"/>
          <w:szCs w:val="24"/>
        </w:rPr>
        <w:t>Каенсарского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4CC0">
        <w:rPr>
          <w:rFonts w:ascii="Times New Roman" w:hAnsi="Times New Roman" w:cs="Times New Roman"/>
          <w:sz w:val="24"/>
          <w:szCs w:val="24"/>
        </w:rPr>
        <w:t>Кукморского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104EB">
        <w:rPr>
          <w:rFonts w:ascii="Times New Roman" w:hAnsi="Times New Roman" w:cs="Times New Roman"/>
          <w:sz w:val="24"/>
          <w:szCs w:val="24"/>
        </w:rPr>
        <w:t xml:space="preserve"> образуют:</w:t>
      </w:r>
    </w:p>
    <w:p w:rsidR="00C104EB" w:rsidRPr="00C104EB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C104EB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="00684CC0">
        <w:rPr>
          <w:rFonts w:ascii="Times New Roman" w:hAnsi="Times New Roman" w:cs="Times New Roman"/>
          <w:sz w:val="24"/>
          <w:szCs w:val="24"/>
        </w:rPr>
        <w:t>Каенсарского</w:t>
      </w:r>
      <w:proofErr w:type="spellEnd"/>
      <w:r w:rsidRPr="00C104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4CC0">
        <w:rPr>
          <w:rFonts w:ascii="Times New Roman" w:hAnsi="Times New Roman" w:cs="Times New Roman"/>
          <w:sz w:val="24"/>
          <w:szCs w:val="24"/>
        </w:rPr>
        <w:t>Кукморского</w:t>
      </w:r>
      <w:r w:rsidRPr="00C104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4EB" w:rsidRPr="00C104EB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C104EB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Главы </w:t>
      </w:r>
      <w:proofErr w:type="spellStart"/>
      <w:r w:rsidR="00684CC0">
        <w:rPr>
          <w:rFonts w:ascii="Times New Roman" w:hAnsi="Times New Roman" w:cs="Times New Roman"/>
          <w:sz w:val="24"/>
          <w:szCs w:val="24"/>
        </w:rPr>
        <w:t>Каенсарского</w:t>
      </w:r>
      <w:proofErr w:type="spellEnd"/>
      <w:r w:rsidR="00684CC0" w:rsidRPr="00C104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4CC0">
        <w:rPr>
          <w:rFonts w:ascii="Times New Roman" w:hAnsi="Times New Roman" w:cs="Times New Roman"/>
          <w:sz w:val="24"/>
          <w:szCs w:val="24"/>
        </w:rPr>
        <w:t>Кукморского</w:t>
      </w:r>
      <w:r w:rsidR="00684CC0" w:rsidRPr="00C104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CC0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3.П</w:t>
      </w:r>
      <w:r w:rsidRPr="00C104EB">
        <w:rPr>
          <w:rFonts w:ascii="Times New Roman" w:hAnsi="Times New Roman" w:cs="Times New Roman"/>
          <w:sz w:val="24"/>
          <w:szCs w:val="24"/>
        </w:rPr>
        <w:t xml:space="preserve">остановления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 w:rsidR="00684CC0">
        <w:rPr>
          <w:rFonts w:ascii="Times New Roman" w:hAnsi="Times New Roman" w:cs="Times New Roman"/>
          <w:sz w:val="24"/>
          <w:szCs w:val="24"/>
        </w:rPr>
        <w:t>Каенсарского</w:t>
      </w:r>
      <w:proofErr w:type="spellEnd"/>
      <w:r w:rsidR="00684CC0" w:rsidRPr="00C104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4CC0">
        <w:rPr>
          <w:rFonts w:ascii="Times New Roman" w:hAnsi="Times New Roman" w:cs="Times New Roman"/>
          <w:sz w:val="24"/>
          <w:szCs w:val="24"/>
        </w:rPr>
        <w:t>Кукморского</w:t>
      </w:r>
      <w:r w:rsidR="00684CC0" w:rsidRPr="00C104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84CC0">
        <w:rPr>
          <w:rFonts w:ascii="Times New Roman" w:hAnsi="Times New Roman" w:cs="Times New Roman"/>
          <w:sz w:val="24"/>
          <w:szCs w:val="24"/>
        </w:rPr>
        <w:t>;</w:t>
      </w:r>
    </w:p>
    <w:p w:rsidR="00C104EB" w:rsidRPr="00C104EB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4.П</w:t>
      </w:r>
      <w:r w:rsidRPr="00C104EB">
        <w:rPr>
          <w:rFonts w:ascii="Times New Roman" w:hAnsi="Times New Roman" w:cs="Times New Roman"/>
          <w:sz w:val="24"/>
          <w:szCs w:val="24"/>
        </w:rPr>
        <w:t>риказы Руководителя Финансового органа;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>Процедура обжалования актов закреплена главой 24 Гражданского процессуального кодекса РФ и главой 23 Арбитражного процессуального кодекса РФ.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В соответствии со статьей 251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Республики Татарстан,</w:t>
      </w:r>
      <w:r w:rsidRPr="00C104EB">
        <w:rPr>
          <w:rFonts w:ascii="Times New Roman" w:hAnsi="Times New Roman" w:cs="Times New Roman"/>
          <w:sz w:val="24"/>
          <w:szCs w:val="24"/>
        </w:rPr>
        <w:t xml:space="preserve"> законами и другими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4EB">
        <w:rPr>
          <w:rFonts w:ascii="Times New Roman" w:hAnsi="Times New Roman" w:cs="Times New Roman"/>
          <w:sz w:val="24"/>
          <w:szCs w:val="24"/>
        </w:rPr>
        <w:t xml:space="preserve"> вправе обратиться в суд с заявлением о признании этого акта противоречащим закону полностью или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в части.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подаются в </w:t>
      </w:r>
      <w:r w:rsidR="00684CC0">
        <w:rPr>
          <w:rFonts w:ascii="Times New Roman" w:hAnsi="Times New Roman" w:cs="Times New Roman"/>
          <w:sz w:val="24"/>
          <w:szCs w:val="24"/>
        </w:rPr>
        <w:t>Кукморский</w:t>
      </w:r>
      <w:r>
        <w:rPr>
          <w:rFonts w:ascii="Times New Roman" w:hAnsi="Times New Roman" w:cs="Times New Roman"/>
          <w:sz w:val="24"/>
          <w:szCs w:val="24"/>
        </w:rPr>
        <w:t xml:space="preserve"> районный суд Республики Татарстан.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заявления),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</w:t>
      </w:r>
      <w:r>
        <w:rPr>
          <w:rFonts w:ascii="Times New Roman" w:hAnsi="Times New Roman" w:cs="Times New Roman"/>
          <w:sz w:val="24"/>
          <w:szCs w:val="24"/>
        </w:rPr>
        <w:t xml:space="preserve">тся этим актом или его частью.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</w:t>
      </w:r>
      <w:r>
        <w:rPr>
          <w:rFonts w:ascii="Times New Roman" w:hAnsi="Times New Roman" w:cs="Times New Roman"/>
          <w:sz w:val="24"/>
          <w:szCs w:val="24"/>
        </w:rPr>
        <w:t>ет действие оспариваемого акта.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рассматривается судом в течение одного месяца.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>По результатам рассмотрения дела суд выносит одно из решений: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4EB">
        <w:rPr>
          <w:rFonts w:ascii="Times New Roman" w:hAnsi="Times New Roman" w:cs="Times New Roman"/>
          <w:sz w:val="24"/>
          <w:szCs w:val="24"/>
        </w:rPr>
        <w:t>об отказе в удовлетворении соответствующего заявления,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силу;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4EB">
        <w:rPr>
          <w:rFonts w:ascii="Times New Roman" w:hAnsi="Times New Roman" w:cs="Times New Roman"/>
          <w:sz w:val="24"/>
          <w:szCs w:val="24"/>
        </w:rPr>
        <w:t>о признании нормативного правового акта недействующим полностью или в части,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 вступает в законную силу по истечении срока на кассационное обжалование (десяти дней со дня принятия решения судом в окончательной форме), если оно не было обжаловано,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правовом акте или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его содержание.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Кассационная жалоба на решение подается в Верховный суд </w:t>
      </w: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C104EB">
        <w:rPr>
          <w:rFonts w:ascii="Times New Roman" w:hAnsi="Times New Roman" w:cs="Times New Roman"/>
          <w:sz w:val="24"/>
          <w:szCs w:val="24"/>
        </w:rPr>
        <w:t xml:space="preserve">. Если решение </w:t>
      </w:r>
      <w:r w:rsidR="00684CC0">
        <w:rPr>
          <w:rFonts w:ascii="Times New Roman" w:hAnsi="Times New Roman" w:cs="Times New Roman"/>
          <w:sz w:val="24"/>
          <w:szCs w:val="24"/>
        </w:rPr>
        <w:t>Кукморского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районного суда Республики Татарстан</w:t>
      </w:r>
      <w:r w:rsidRPr="00C104EB">
        <w:rPr>
          <w:rFonts w:ascii="Times New Roman" w:hAnsi="Times New Roman" w:cs="Times New Roman"/>
          <w:sz w:val="24"/>
          <w:szCs w:val="24"/>
        </w:rPr>
        <w:t xml:space="preserve"> не отменено, оно вступает в законную силу после рассмотрения дела</w:t>
      </w:r>
      <w:r>
        <w:rPr>
          <w:rFonts w:ascii="Times New Roman" w:hAnsi="Times New Roman" w:cs="Times New Roman"/>
          <w:sz w:val="24"/>
          <w:szCs w:val="24"/>
        </w:rPr>
        <w:t xml:space="preserve"> судом кассационной инстанции.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Вступившее в законную силу решение суда или сообщение о таком решении публикуется в печатном издании, в котором был официально опубликован нормативный правовой акт.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Республики </w:t>
      </w:r>
      <w:r>
        <w:rPr>
          <w:rFonts w:ascii="Times New Roman" w:hAnsi="Times New Roman" w:cs="Times New Roman"/>
          <w:sz w:val="24"/>
          <w:szCs w:val="24"/>
        </w:rPr>
        <w:t>Татарстан</w:t>
      </w:r>
      <w:r w:rsidRPr="00C104EB">
        <w:rPr>
          <w:rFonts w:ascii="Times New Roman" w:hAnsi="Times New Roman" w:cs="Times New Roman"/>
          <w:sz w:val="24"/>
          <w:szCs w:val="24"/>
        </w:rPr>
        <w:t xml:space="preserve"> по общим правилам искового производства, предусмотренным в разделе II Арбитражного процессуального кодекса РФ, и с особенностями, установленными главой 23 Арбитражно</w:t>
      </w:r>
      <w:r>
        <w:rPr>
          <w:rFonts w:ascii="Times New Roman" w:hAnsi="Times New Roman" w:cs="Times New Roman"/>
          <w:sz w:val="24"/>
          <w:szCs w:val="24"/>
        </w:rPr>
        <w:t xml:space="preserve">го процессуального кодекса РФ.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</w:t>
      </w:r>
      <w:r>
        <w:rPr>
          <w:rFonts w:ascii="Times New Roman" w:hAnsi="Times New Roman" w:cs="Times New Roman"/>
          <w:sz w:val="24"/>
          <w:szCs w:val="24"/>
        </w:rPr>
        <w:t xml:space="preserve">ву и принятие решения по делу.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4EB">
        <w:rPr>
          <w:rFonts w:ascii="Times New Roman" w:hAnsi="Times New Roman" w:cs="Times New Roman"/>
          <w:sz w:val="24"/>
          <w:szCs w:val="24"/>
        </w:rPr>
        <w:t xml:space="preserve">о признании оспариваемого акта или отдельных его положений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Pr="00C104EB">
        <w:rPr>
          <w:rFonts w:ascii="Times New Roman" w:hAnsi="Times New Roman" w:cs="Times New Roman"/>
          <w:sz w:val="24"/>
          <w:szCs w:val="24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Решение арбитражного суда по делу об оспаривании нормативного правового акта вступает в законную силу </w:t>
      </w:r>
      <w:r>
        <w:rPr>
          <w:rFonts w:ascii="Times New Roman" w:hAnsi="Times New Roman" w:cs="Times New Roman"/>
          <w:sz w:val="24"/>
          <w:szCs w:val="24"/>
        </w:rPr>
        <w:t xml:space="preserve">немедленно после его принятия.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 </w:t>
      </w:r>
      <w:proofErr w:type="gramEnd"/>
    </w:p>
    <w:p w:rsidR="00914B24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bookmarkStart w:id="0" w:name="_GoBack"/>
      <w:bookmarkEnd w:id="0"/>
    </w:p>
    <w:sectPr w:rsidR="00914B24" w:rsidRPr="00C104EB" w:rsidSect="00AA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AC"/>
    <w:rsid w:val="000D672C"/>
    <w:rsid w:val="00684CC0"/>
    <w:rsid w:val="00914B24"/>
    <w:rsid w:val="0096495A"/>
    <w:rsid w:val="00AA3A8A"/>
    <w:rsid w:val="00C104EB"/>
    <w:rsid w:val="00F9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5295</Characters>
  <Application>Microsoft Office Word</Application>
  <DocSecurity>0</DocSecurity>
  <Lines>44</Lines>
  <Paragraphs>12</Paragraphs>
  <ScaleCrop>false</ScaleCrop>
  <Company>WolfishLair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User</cp:lastModifiedBy>
  <cp:revision>3</cp:revision>
  <dcterms:created xsi:type="dcterms:W3CDTF">2016-12-07T06:24:00Z</dcterms:created>
  <dcterms:modified xsi:type="dcterms:W3CDTF">2016-12-07T06:30:00Z</dcterms:modified>
</cp:coreProperties>
</file>