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A3" w:rsidRPr="008220DA" w:rsidRDefault="00A339A3" w:rsidP="00A339A3">
      <w:pPr>
        <w:autoSpaceDE w:val="0"/>
        <w:autoSpaceDN w:val="0"/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 Совет </w:t>
      </w:r>
      <w:r w:rsidRPr="008220D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Ядыгерьского сельского поселения Кукморского муниципального района Республики Татарстан</w:t>
      </w:r>
    </w:p>
    <w:p w:rsidR="00A339A3" w:rsidRPr="008220DA" w:rsidRDefault="00A339A3" w:rsidP="00A339A3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Сведения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об адресах сайтов и (или) страниц сайтов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«Интернет»,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8220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A339A3" w:rsidRPr="00A339A3" w:rsidRDefault="00A339A3" w:rsidP="00A339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39A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Я,  </w:t>
      </w: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Аминов Илгиз Гусманович, 11 февраля 1961 г.р. </w:t>
      </w:r>
    </w:p>
    <w:p w:rsidR="00A339A3" w:rsidRPr="00A339A3" w:rsidRDefault="00A339A3" w:rsidP="00A339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дата рождения,</w:t>
      </w:r>
    </w:p>
    <w:p w:rsidR="00A339A3" w:rsidRPr="00A339A3" w:rsidRDefault="00A339A3" w:rsidP="00A339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9205 №836251, выдан 04.05.2006 ОВД Кукморского района Республики Татарстан</w:t>
      </w:r>
    </w:p>
    <w:p w:rsidR="00A339A3" w:rsidRPr="00A339A3" w:rsidRDefault="00A339A3" w:rsidP="00A339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A339A3" w:rsidRDefault="00A339A3" w:rsidP="00A339A3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Ядыгерьский сельскийисполнительный комитет, Руководитель Ядыгерьского сельского </w:t>
      </w:r>
    </w:p>
    <w:p w:rsidR="00A339A3" w:rsidRPr="00A339A3" w:rsidRDefault="00A339A3" w:rsidP="00A339A3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A339A3" w:rsidRPr="00A339A3" w:rsidRDefault="00A339A3" w:rsidP="00A339A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A339A3" w:rsidRPr="00A339A3" w:rsidRDefault="00A339A3" w:rsidP="00A339A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или должность, на замещение которой претендует гражданин Российской Федерации)</w:t>
      </w:r>
    </w:p>
    <w:p w:rsidR="00A339A3" w:rsidRPr="00A339A3" w:rsidRDefault="00A339A3" w:rsidP="00A339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сообщаю, что за отчетный период с 1 января 2016 г. по 31 декабря 2016 г. общедоступная информация, а также данные, позволяющие меня идентифицировать, в информационно-телекоммуникационной сети «Интернет» мной не размещались. </w:t>
      </w:r>
    </w:p>
    <w:p w:rsidR="00A339A3" w:rsidRPr="00A339A3" w:rsidRDefault="00A339A3" w:rsidP="00A339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9A3" w:rsidRPr="00A339A3" w:rsidRDefault="00A339A3" w:rsidP="00A339A3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96"/>
        <w:gridCol w:w="491"/>
        <w:gridCol w:w="248"/>
        <w:gridCol w:w="2024"/>
        <w:gridCol w:w="388"/>
        <w:gridCol w:w="393"/>
        <w:gridCol w:w="1005"/>
        <w:gridCol w:w="4666"/>
      </w:tblGrid>
      <w:tr w:rsidR="00A339A3" w:rsidRPr="00A339A3" w:rsidTr="00A339A3">
        <w:tc>
          <w:tcPr>
            <w:tcW w:w="198" w:type="dxa"/>
            <w:vAlign w:val="bottom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dxa"/>
            <w:vAlign w:val="bottom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марта</w:t>
            </w:r>
          </w:p>
        </w:tc>
        <w:tc>
          <w:tcPr>
            <w:tcW w:w="397" w:type="dxa"/>
            <w:vAlign w:val="bottom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078" w:type="dxa"/>
            <w:vAlign w:val="bottom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9A3" w:rsidRPr="00A339A3" w:rsidTr="00A339A3">
        <w:tc>
          <w:tcPr>
            <w:tcW w:w="198" w:type="dxa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hideMark/>
          </w:tcPr>
          <w:p w:rsidR="00A339A3" w:rsidRPr="00A339A3" w:rsidRDefault="00A339A3" w:rsidP="00A33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339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A339A3" w:rsidRPr="00A339A3" w:rsidRDefault="00A339A3" w:rsidP="00A339A3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9A3" w:rsidRPr="00A339A3" w:rsidRDefault="00A339A3" w:rsidP="00A339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A339A3" w:rsidRPr="00A339A3" w:rsidRDefault="00A339A3" w:rsidP="00A339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&lt;!--[if !supportEndnotes]--&gt;</w:t>
      </w: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textWrapping" w:clear="all"/>
      </w:r>
    </w:p>
    <w:p w:rsidR="00A339A3" w:rsidRPr="00A339A3" w:rsidRDefault="00A339A3" w:rsidP="00A339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A339A3" w:rsidRPr="00A339A3" w:rsidRDefault="00A339A3" w:rsidP="00A339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&lt;!--[endif]--&gt; </w:t>
      </w:r>
    </w:p>
    <w:p w:rsidR="00A339A3" w:rsidRPr="00A339A3" w:rsidRDefault="00A339A3" w:rsidP="00A339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endnoteReference w:customMarkFollows="1" w:id="2"/>
        <w:t>1</w:t>
      </w: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A339A3" w:rsidRPr="00A339A3" w:rsidRDefault="00A339A3" w:rsidP="00A339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endnoteReference w:customMarkFollows="1" w:id="3"/>
        <w:t>2</w:t>
      </w: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> 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A339A3" w:rsidRPr="00A339A3" w:rsidRDefault="00A339A3" w:rsidP="00A339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39A3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endnoteReference w:customMarkFollows="1" w:id="4"/>
        <w:t>3</w:t>
      </w:r>
      <w:r w:rsidRPr="00A339A3">
        <w:rPr>
          <w:rFonts w:ascii="Times New Roman" w:eastAsiaTheme="minorEastAsia" w:hAnsi="Times New Roman" w:cs="Times New Roman"/>
          <w:sz w:val="18"/>
          <w:szCs w:val="18"/>
          <w:lang w:eastAsia="ru-RU"/>
        </w:rPr>
        <w:t> В соответствии с пунктом 14 статьи 2 Федерального закона от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sectPr w:rsidR="00A339A3" w:rsidRPr="00A339A3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84" w:rsidRDefault="004C3684" w:rsidP="00A339A3">
      <w:pPr>
        <w:spacing w:after="0" w:line="240" w:lineRule="auto"/>
      </w:pPr>
      <w:r>
        <w:separator/>
      </w:r>
    </w:p>
  </w:endnote>
  <w:endnote w:type="continuationSeparator" w:id="1">
    <w:p w:rsidR="004C3684" w:rsidRDefault="004C3684" w:rsidP="00A339A3">
      <w:pPr>
        <w:spacing w:after="0" w:line="240" w:lineRule="auto"/>
      </w:pPr>
      <w:r>
        <w:continuationSeparator/>
      </w:r>
    </w:p>
  </w:endnote>
  <w:endnote w:id="2">
    <w:p w:rsidR="00A339A3" w:rsidRDefault="00A339A3" w:rsidP="00A339A3"/>
  </w:endnote>
  <w:endnote w:id="3">
    <w:p w:rsidR="00A339A3" w:rsidRDefault="00A339A3" w:rsidP="00A339A3"/>
  </w:endnote>
  <w:endnote w:id="4">
    <w:p w:rsidR="00A339A3" w:rsidRDefault="00A339A3" w:rsidP="00A339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84" w:rsidRDefault="004C3684" w:rsidP="00A339A3">
      <w:pPr>
        <w:spacing w:after="0" w:line="240" w:lineRule="auto"/>
      </w:pPr>
      <w:r>
        <w:separator/>
      </w:r>
    </w:p>
  </w:footnote>
  <w:footnote w:type="continuationSeparator" w:id="1">
    <w:p w:rsidR="004C3684" w:rsidRDefault="004C3684" w:rsidP="00A3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A3"/>
    <w:rsid w:val="004C3684"/>
    <w:rsid w:val="00726E22"/>
    <w:rsid w:val="00A339A3"/>
    <w:rsid w:val="00A56B8A"/>
    <w:rsid w:val="00D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339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339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339A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982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76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57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75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2017-04-04T11:15:00Z</dcterms:created>
  <dcterms:modified xsi:type="dcterms:W3CDTF">2017-04-04T11:17:00Z</dcterms:modified>
</cp:coreProperties>
</file>